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64" w:rsidRDefault="00E33C64" w:rsidP="00E33C6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B41462" w:rsidRPr="00B41462" w:rsidRDefault="00B41462" w:rsidP="00B41462">
      <w:pPr>
        <w:pStyle w:val="Encabezado"/>
        <w:jc w:val="center"/>
        <w:rPr>
          <w:sz w:val="24"/>
          <w:u w:val="single"/>
        </w:rPr>
      </w:pPr>
      <w:r w:rsidRPr="00B41462">
        <w:rPr>
          <w:sz w:val="24"/>
          <w:u w:val="single"/>
        </w:rPr>
        <w:t>RESUMEN DE PONENCIAS del MIÉRCOLES 23 DE OCTUBRE DE 2024</w:t>
      </w:r>
    </w:p>
    <w:p w:rsidR="00B41462" w:rsidRDefault="00B41462" w:rsidP="00E33C64">
      <w:pPr>
        <w:spacing w:after="0" w:line="360" w:lineRule="auto"/>
        <w:rPr>
          <w:rFonts w:ascii="Arial" w:hAnsi="Arial" w:cs="Arial"/>
          <w:bCs/>
        </w:rPr>
      </w:pPr>
    </w:p>
    <w:p w:rsidR="00E33C64" w:rsidRPr="0007736F" w:rsidRDefault="00E33C64" w:rsidP="00E33C64">
      <w:pPr>
        <w:spacing w:after="0" w:line="360" w:lineRule="auto"/>
        <w:rPr>
          <w:rFonts w:ascii="Arial" w:hAnsi="Arial" w:cs="Arial"/>
          <w:bCs/>
        </w:rPr>
      </w:pPr>
      <w:r w:rsidRPr="0007736F">
        <w:rPr>
          <w:rFonts w:ascii="Arial" w:hAnsi="Arial" w:cs="Arial"/>
          <w:bCs/>
        </w:rPr>
        <w:t xml:space="preserve">Presentan estas jornadas desde la </w:t>
      </w:r>
      <w:proofErr w:type="spellStart"/>
      <w:r w:rsidRPr="0007736F">
        <w:rPr>
          <w:rFonts w:ascii="Arial" w:hAnsi="Arial" w:cs="Arial"/>
          <w:i/>
          <w:iCs/>
          <w:color w:val="1F2331"/>
          <w:shd w:val="clear" w:color="auto" w:fill="FFFFFF"/>
        </w:rPr>
        <w:t>la</w:t>
      </w:r>
      <w:proofErr w:type="spellEnd"/>
      <w:r w:rsidRPr="0007736F">
        <w:rPr>
          <w:rFonts w:ascii="Arial" w:hAnsi="Arial" w:cs="Arial"/>
          <w:i/>
          <w:iCs/>
          <w:color w:val="1F2331"/>
          <w:shd w:val="clear" w:color="auto" w:fill="FFFFFF"/>
        </w:rPr>
        <w:t xml:space="preserve"> Dirección General de Cambio Climático y Educación Ambiental</w:t>
      </w:r>
      <w:r w:rsidRPr="0007736F">
        <w:rPr>
          <w:rFonts w:ascii="Arial" w:hAnsi="Arial" w:cs="Arial"/>
          <w:bCs/>
        </w:rPr>
        <w:t xml:space="preserve"> en el contexto de la ARAGON CLIMATE WEEK,  en la que quieren movilizar y sensibilizar a la sociedad aragonesa. </w:t>
      </w:r>
    </w:p>
    <w:p w:rsidR="00E33C64" w:rsidRDefault="00E33C64" w:rsidP="00E33C64">
      <w:pPr>
        <w:spacing w:after="0" w:line="360" w:lineRule="auto"/>
        <w:rPr>
          <w:rFonts w:ascii="Arial" w:hAnsi="Arial" w:cs="Arial"/>
          <w:bCs/>
        </w:rPr>
      </w:pPr>
      <w:r w:rsidRPr="0007736F">
        <w:rPr>
          <w:rFonts w:ascii="Arial" w:hAnsi="Arial" w:cs="Arial"/>
          <w:bCs/>
        </w:rPr>
        <w:t>Con el programa PATIOS POR EL CLIMA se quiere dar respuesta a la realidad climática impulsando acciones en los centros escolares que son centros de reflexión y están comprometidos con la realidad del cambio climático.</w:t>
      </w:r>
    </w:p>
    <w:p w:rsidR="0007736F" w:rsidRPr="0007736F" w:rsidRDefault="0007736F" w:rsidP="00E33C64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responsable político que presenta las jornadas, se marcha al término de la presentación. No asiste nadie del Departamento de Educación.</w:t>
      </w:r>
    </w:p>
    <w:p w:rsidR="00E33C64" w:rsidRDefault="00E33C64" w:rsidP="00E33C64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D10D8A" w:rsidRDefault="00AF0A9D" w:rsidP="00E33C64">
      <w:pPr>
        <w:spacing w:after="0" w:line="360" w:lineRule="auto"/>
      </w:pPr>
      <w:r w:rsidRPr="00024689">
        <w:rPr>
          <w:rFonts w:ascii="Arial" w:hAnsi="Arial" w:cs="Arial"/>
          <w:b/>
          <w:bCs/>
          <w:color w:val="FFFFFF" w:themeColor="background1"/>
          <w:sz w:val="28"/>
          <w:szCs w:val="28"/>
          <w:highlight w:val="darkYellow"/>
        </w:rPr>
        <w:t xml:space="preserve">PROGRAMA </w:t>
      </w:r>
      <w:r w:rsidR="00D10D8A" w:rsidRPr="00024689">
        <w:rPr>
          <w:rFonts w:ascii="Arial" w:hAnsi="Arial" w:cs="Arial"/>
          <w:b/>
          <w:bCs/>
          <w:i/>
          <w:color w:val="FFFFFF" w:themeColor="background1"/>
          <w:sz w:val="28"/>
          <w:szCs w:val="28"/>
          <w:highlight w:val="darkYellow"/>
        </w:rPr>
        <w:t>TRANSFORMEM</w:t>
      </w:r>
      <w:r w:rsidR="00D10D8A" w:rsidRPr="00024689">
        <w:rPr>
          <w:rFonts w:ascii="Arial" w:hAnsi="Arial" w:cs="Arial"/>
          <w:b/>
          <w:bCs/>
          <w:color w:val="FFFFFF" w:themeColor="background1"/>
          <w:highlight w:val="darkYellow"/>
        </w:rPr>
        <w:t xml:space="preserve"> </w:t>
      </w:r>
      <w:r w:rsidR="00D10D8A" w:rsidRPr="00E33C64">
        <w:rPr>
          <w:rFonts w:ascii="Arial" w:hAnsi="Arial" w:cs="Arial"/>
          <w:b/>
          <w:bCs/>
        </w:rPr>
        <w:t xml:space="preserve">- </w:t>
      </w:r>
      <w:r w:rsidR="00E33C64" w:rsidRPr="0007736F">
        <w:rPr>
          <w:rFonts w:ascii="Arial" w:hAnsi="Arial" w:cs="Arial"/>
          <w:b/>
          <w:bCs/>
        </w:rPr>
        <w:t xml:space="preserve">Jaume </w:t>
      </w:r>
      <w:proofErr w:type="spellStart"/>
      <w:r w:rsidR="00E33C64" w:rsidRPr="0007736F">
        <w:rPr>
          <w:rFonts w:ascii="Arial" w:hAnsi="Arial" w:cs="Arial"/>
          <w:b/>
          <w:bCs/>
        </w:rPr>
        <w:t>Barnada</w:t>
      </w:r>
      <w:proofErr w:type="spellEnd"/>
      <w:r w:rsidR="00E33C64" w:rsidRPr="0007736F">
        <w:rPr>
          <w:rFonts w:ascii="Arial" w:hAnsi="Arial" w:cs="Arial"/>
          <w:b/>
          <w:bCs/>
        </w:rPr>
        <w:t xml:space="preserve">, </w:t>
      </w:r>
      <w:proofErr w:type="spellStart"/>
      <w:r w:rsidR="00D10D8A" w:rsidRPr="00E33C64">
        <w:rPr>
          <w:rFonts w:ascii="Arial" w:hAnsi="Arial" w:cs="Arial"/>
          <w:b/>
          <w:bCs/>
        </w:rPr>
        <w:t>Ayto</w:t>
      </w:r>
      <w:proofErr w:type="spellEnd"/>
      <w:r w:rsidR="00D10D8A" w:rsidRPr="00E33C64">
        <w:rPr>
          <w:rFonts w:ascii="Arial" w:hAnsi="Arial" w:cs="Arial"/>
          <w:b/>
          <w:bCs/>
        </w:rPr>
        <w:t xml:space="preserve"> Barcelona</w:t>
      </w:r>
      <w:r w:rsidR="00E33C64">
        <w:rPr>
          <w:rFonts w:ascii="Arial" w:hAnsi="Arial" w:cs="Arial"/>
          <w:b/>
          <w:bCs/>
        </w:rPr>
        <w:t>.</w:t>
      </w:r>
    </w:p>
    <w:p w:rsidR="00D10D8A" w:rsidRDefault="00D10D8A" w:rsidP="00D10D8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 </w:t>
      </w:r>
      <w:proofErr w:type="spellStart"/>
      <w:r>
        <w:rPr>
          <w:rFonts w:ascii="Arial" w:hAnsi="Arial" w:cs="Arial"/>
          <w:sz w:val="22"/>
          <w:szCs w:val="22"/>
        </w:rPr>
        <w:t>renaturalizado</w:t>
      </w:r>
      <w:proofErr w:type="spellEnd"/>
      <w:r>
        <w:rPr>
          <w:rFonts w:ascii="Arial" w:hAnsi="Arial" w:cs="Arial"/>
          <w:sz w:val="22"/>
          <w:szCs w:val="22"/>
        </w:rPr>
        <w:t xml:space="preserve"> 70 centros en los últimos 5 años (15 centros al año), invirtiendo unos 250.000 euros en cada uno. En la selección se ponderan criterios como la vulnerabilidad y el riesgo de pobreza infantil.</w:t>
      </w:r>
    </w:p>
    <w:p w:rsidR="00D10D8A" w:rsidRDefault="00D10D8A" w:rsidP="00D10D8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punto de partida son procesos participativos con asesoramiento técnico, y guías de materiales disponibles para cada tipo de intervención (SUELOS, SOMBREADO, VEGETACION Y AGUA) en los patios. Partiendo en el diseño de un CATÁLOGO DE ELEMENTOS Y SOLUCIONES.</w:t>
      </w:r>
    </w:p>
    <w:p w:rsidR="00D10D8A" w:rsidRDefault="00D10D8A" w:rsidP="00D10D8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materiales usados para la transformación de espacios y equipamientos, son estandarizados (industrializados) y esta ALTA REPLICABILIDAD abarata los costes (tanto de la nueva instalación como del mantenimiento) y agiliza los procesos. </w:t>
      </w:r>
    </w:p>
    <w:p w:rsidR="00D10D8A" w:rsidRDefault="00D10D8A" w:rsidP="00D10D8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esta forma en un año se realiza el proceso completo de la </w:t>
      </w:r>
      <w:proofErr w:type="spellStart"/>
      <w:r>
        <w:rPr>
          <w:rFonts w:ascii="Arial" w:hAnsi="Arial" w:cs="Arial"/>
          <w:sz w:val="22"/>
          <w:szCs w:val="22"/>
        </w:rPr>
        <w:t>renaturalización</w:t>
      </w:r>
      <w:proofErr w:type="spellEnd"/>
      <w:r>
        <w:rPr>
          <w:rFonts w:ascii="Arial" w:hAnsi="Arial" w:cs="Arial"/>
          <w:sz w:val="22"/>
          <w:szCs w:val="22"/>
        </w:rPr>
        <w:t xml:space="preserve"> en cada centro: </w:t>
      </w:r>
    </w:p>
    <w:p w:rsidR="00D10D8A" w:rsidRDefault="00D10D8A" w:rsidP="00D10D8A">
      <w:pPr>
        <w:pStyle w:val="NormalWeb"/>
        <w:spacing w:before="0" w:beforeAutospacing="0" w:after="0" w:afterAutospacing="0" w:line="360" w:lineRule="auto"/>
        <w:ind w:left="720"/>
        <w:jc w:val="center"/>
      </w:pPr>
      <w:r>
        <w:rPr>
          <w:rFonts w:ascii="Arial" w:hAnsi="Arial" w:cs="Arial"/>
        </w:rPr>
        <w:t>estudio técnico y proceso participativo –licitación- ejecución</w:t>
      </w:r>
      <w:r>
        <w:rPr>
          <w:rFonts w:ascii="Arial" w:hAnsi="Arial" w:cs="Arial"/>
          <w:sz w:val="22"/>
          <w:szCs w:val="22"/>
        </w:rPr>
        <w:t>.</w:t>
      </w:r>
    </w:p>
    <w:p w:rsidR="00D10D8A" w:rsidRDefault="00D10D8A" w:rsidP="00D10D8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núcleos principales de esta intervención son:</w:t>
      </w:r>
    </w:p>
    <w:p w:rsidR="00D10D8A" w:rsidRDefault="00D10D8A" w:rsidP="00D10D8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 recuperación del suelo natural para PERMEABILIZAR, reduciendo significativamente la proporción de superficie pavimentada en los patios.</w:t>
      </w:r>
    </w:p>
    <w:p w:rsidR="00D10D8A" w:rsidRDefault="00D10D8A" w:rsidP="00D10D8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Creación de NUEVOS ESPACIOS lúdicos y pedagógicos como ÁGORAS, SOMBREADOS y la presencia de AGUA.</w:t>
      </w:r>
    </w:p>
    <w:p w:rsidR="00D10D8A" w:rsidRDefault="00D10D8A" w:rsidP="00D10D8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Aumentar la VEGETACIÓN Y BIODIVERSIDAD presente en el terreno.</w:t>
      </w:r>
    </w:p>
    <w:p w:rsidR="00D10D8A" w:rsidRDefault="00D10D8A" w:rsidP="00D10D8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 nueva configuración del espacio genera un aumento en los gastos de mantenimiento de unos 700.000 euros al año.</w:t>
      </w:r>
    </w:p>
    <w:p w:rsidR="00D10D8A" w:rsidRDefault="00D10D8A" w:rsidP="00D10D8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realiza una recogida de datos previa y posterior a la </w:t>
      </w:r>
      <w:proofErr w:type="spellStart"/>
      <w:r>
        <w:rPr>
          <w:rFonts w:ascii="Arial" w:hAnsi="Arial" w:cs="Arial"/>
          <w:sz w:val="22"/>
          <w:szCs w:val="22"/>
        </w:rPr>
        <w:t>renaturalización</w:t>
      </w:r>
      <w:proofErr w:type="spellEnd"/>
      <w:r>
        <w:rPr>
          <w:rFonts w:ascii="Arial" w:hAnsi="Arial" w:cs="Arial"/>
          <w:sz w:val="22"/>
          <w:szCs w:val="22"/>
        </w:rPr>
        <w:t>, de la se sacan las siguientes conclusiones hasta el momento:</w:t>
      </w:r>
    </w:p>
    <w:p w:rsidR="00D10D8A" w:rsidRDefault="00D10D8A" w:rsidP="00D10D8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temperatura en los espacios intervenidos baja de 5 a 8 grados.</w:t>
      </w:r>
    </w:p>
    <w:p w:rsidR="00D10D8A" w:rsidRDefault="00D10D8A" w:rsidP="00D10D8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usos de los espacios se diversifican, en cuanto a género (*gráfica) y actividades, aumentando los juegos deportivos mixtos y las actividades de reposo.</w:t>
      </w:r>
    </w:p>
    <w:p w:rsidR="00D10D8A" w:rsidRDefault="00D10D8A" w:rsidP="00D10D8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 rendimiento escolar mejora.</w:t>
      </w:r>
    </w:p>
    <w:p w:rsidR="00B41462" w:rsidRDefault="00B41462" w:rsidP="0007736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024689" w:rsidRDefault="00024689" w:rsidP="0007736F">
      <w:pPr>
        <w:spacing w:after="0" w:line="360" w:lineRule="auto"/>
        <w:rPr>
          <w:rFonts w:ascii="Arial" w:hAnsi="Arial" w:cs="Arial"/>
          <w:b/>
          <w:bCs/>
          <w:color w:val="FFFFFF" w:themeColor="background1"/>
          <w:sz w:val="28"/>
          <w:szCs w:val="28"/>
          <w:highlight w:val="darkYellow"/>
        </w:rPr>
      </w:pPr>
    </w:p>
    <w:p w:rsidR="00E33C64" w:rsidRDefault="00E33C64" w:rsidP="0007736F">
      <w:pPr>
        <w:spacing w:after="0" w:line="360" w:lineRule="auto"/>
        <w:rPr>
          <w:rFonts w:ascii="Arial" w:hAnsi="Arial" w:cs="Arial"/>
          <w:b/>
          <w:bCs/>
        </w:rPr>
      </w:pPr>
      <w:r w:rsidRPr="00024689">
        <w:rPr>
          <w:rFonts w:ascii="Arial" w:hAnsi="Arial" w:cs="Arial"/>
          <w:b/>
          <w:bCs/>
          <w:color w:val="FFFFFF" w:themeColor="background1"/>
          <w:sz w:val="28"/>
          <w:szCs w:val="28"/>
          <w:highlight w:val="darkYellow"/>
        </w:rPr>
        <w:t xml:space="preserve">PROGRAMA </w:t>
      </w:r>
      <w:r w:rsidRPr="00024689">
        <w:rPr>
          <w:rFonts w:ascii="Arial" w:hAnsi="Arial" w:cs="Arial"/>
          <w:b/>
          <w:bCs/>
          <w:i/>
          <w:color w:val="FFFFFF" w:themeColor="background1"/>
          <w:sz w:val="28"/>
          <w:szCs w:val="28"/>
          <w:highlight w:val="darkYellow"/>
        </w:rPr>
        <w:t>ADAPTA TU PATIO</w:t>
      </w:r>
      <w:r w:rsidRPr="00024689">
        <w:rPr>
          <w:rFonts w:ascii="Arial" w:hAnsi="Arial" w:cs="Arial"/>
          <w:b/>
          <w:bCs/>
          <w:color w:val="FFFFFF" w:themeColor="background1"/>
          <w:sz w:val="28"/>
          <w:szCs w:val="28"/>
          <w:highlight w:val="darkYellow"/>
        </w:rPr>
        <w:t xml:space="preserve"> </w:t>
      </w:r>
      <w:r w:rsidRPr="0007736F">
        <w:rPr>
          <w:rFonts w:ascii="Arial" w:hAnsi="Arial" w:cs="Arial"/>
          <w:b/>
          <w:bCs/>
          <w:sz w:val="28"/>
          <w:szCs w:val="28"/>
        </w:rPr>
        <w:t xml:space="preserve">- </w:t>
      </w:r>
      <w:r w:rsidRPr="0007736F">
        <w:rPr>
          <w:rFonts w:ascii="Arial" w:hAnsi="Arial" w:cs="Arial"/>
          <w:b/>
          <w:bCs/>
        </w:rPr>
        <w:t>Montse Hernández, de la Oficina de Medio Ambiente y Acción Climática y Salud Pública del Ayuntamiento de Zaragoza.</w:t>
      </w:r>
    </w:p>
    <w:p w:rsidR="0007736F" w:rsidRPr="00F7226E" w:rsidRDefault="0007736F" w:rsidP="00F7226E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</w:rPr>
      </w:pPr>
      <w:r w:rsidRPr="00F7226E">
        <w:rPr>
          <w:rFonts w:ascii="Arial" w:eastAsia="Times New Roman" w:hAnsi="Arial" w:cs="Arial"/>
          <w:color w:val="000000"/>
          <w:lang w:eastAsia="es-ES"/>
        </w:rPr>
        <w:t xml:space="preserve">Presentan el nuevo (primera convocatoria en junio de 2024) proyecto del ayuntamiento de </w:t>
      </w:r>
      <w:proofErr w:type="spellStart"/>
      <w:r w:rsidRPr="00F7226E">
        <w:rPr>
          <w:rFonts w:ascii="Arial" w:eastAsia="Times New Roman" w:hAnsi="Arial" w:cs="Arial"/>
          <w:color w:val="000000"/>
          <w:lang w:eastAsia="es-ES"/>
        </w:rPr>
        <w:t>renaturalización</w:t>
      </w:r>
      <w:proofErr w:type="spellEnd"/>
      <w:r w:rsidRPr="00F7226E">
        <w:rPr>
          <w:rFonts w:ascii="Arial" w:eastAsia="Times New Roman" w:hAnsi="Arial" w:cs="Arial"/>
          <w:color w:val="000000"/>
          <w:lang w:eastAsia="es-ES"/>
        </w:rPr>
        <w:t xml:space="preserve"> PARCIAL de patios.</w:t>
      </w:r>
      <w:r w:rsidRPr="00F7226E">
        <w:rPr>
          <w:rFonts w:ascii="Arial" w:hAnsi="Arial" w:cs="Arial"/>
          <w:bCs/>
        </w:rPr>
        <w:t xml:space="preserve"> Presupuesto de unos 25.000 euros por centros.</w:t>
      </w:r>
    </w:p>
    <w:p w:rsidR="0007736F" w:rsidRPr="00F7226E" w:rsidRDefault="0007736F" w:rsidP="00F7226E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F7226E">
        <w:rPr>
          <w:rFonts w:ascii="Arial" w:eastAsia="Times New Roman" w:hAnsi="Arial" w:cs="Arial"/>
          <w:lang w:eastAsia="es-ES"/>
        </w:rPr>
        <w:t xml:space="preserve">Ámbito: 73 CEIP del término municipal de </w:t>
      </w:r>
      <w:r w:rsidR="00F7226E" w:rsidRPr="00F7226E">
        <w:rPr>
          <w:rFonts w:ascii="Arial" w:eastAsia="Times New Roman" w:hAnsi="Arial" w:cs="Arial"/>
          <w:lang w:eastAsia="es-ES"/>
        </w:rPr>
        <w:t>Zaragoza</w:t>
      </w:r>
      <w:r w:rsidRPr="00F7226E">
        <w:rPr>
          <w:rFonts w:ascii="Arial" w:eastAsia="Times New Roman" w:hAnsi="Arial" w:cs="Arial"/>
          <w:lang w:eastAsia="es-ES"/>
        </w:rPr>
        <w:t>.</w:t>
      </w:r>
    </w:p>
    <w:p w:rsidR="0007736F" w:rsidRPr="00F7226E" w:rsidRDefault="0007736F" w:rsidP="00F7226E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F7226E">
        <w:rPr>
          <w:rFonts w:ascii="Arial" w:eastAsia="Times New Roman" w:hAnsi="Arial" w:cs="Arial"/>
          <w:color w:val="000000"/>
          <w:lang w:eastAsia="es-ES"/>
        </w:rPr>
        <w:t>Objetivo: adaptar los  patios de los centros al cambio climático. </w:t>
      </w:r>
    </w:p>
    <w:p w:rsidR="0007736F" w:rsidRPr="00F7226E" w:rsidRDefault="0007736F" w:rsidP="00F7226E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F7226E">
        <w:rPr>
          <w:rFonts w:ascii="Arial" w:eastAsia="Times New Roman" w:hAnsi="Arial" w:cs="Arial"/>
          <w:color w:val="000000"/>
          <w:lang w:eastAsia="es-ES"/>
        </w:rPr>
        <w:t>Se ha acordado un protocolo de d colaboración con la DG</w:t>
      </w:r>
      <w:r w:rsidR="00F7226E" w:rsidRPr="00F7226E">
        <w:rPr>
          <w:rFonts w:ascii="Arial" w:eastAsia="Times New Roman" w:hAnsi="Arial" w:cs="Arial"/>
          <w:color w:val="000000"/>
          <w:lang w:eastAsia="es-ES"/>
        </w:rPr>
        <w:t xml:space="preserve"> (respecto a los patios escolares)</w:t>
      </w:r>
      <w:r w:rsidRPr="00F7226E">
        <w:rPr>
          <w:rFonts w:ascii="Arial" w:eastAsia="Times New Roman" w:hAnsi="Arial" w:cs="Arial"/>
          <w:color w:val="000000"/>
          <w:lang w:eastAsia="es-ES"/>
        </w:rPr>
        <w:t>, con quien se comparten </w:t>
      </w:r>
      <w:r w:rsidR="00F7226E" w:rsidRPr="00F7226E">
        <w:rPr>
          <w:rFonts w:ascii="Arial" w:eastAsia="Times New Roman" w:hAnsi="Arial" w:cs="Arial"/>
          <w:color w:val="000000"/>
          <w:lang w:eastAsia="es-ES"/>
        </w:rPr>
        <w:t>competencias sobre los centros a intervenir.</w:t>
      </w:r>
    </w:p>
    <w:p w:rsidR="0007736F" w:rsidRPr="00F7226E" w:rsidRDefault="0007736F" w:rsidP="00F7226E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</w:rPr>
      </w:pPr>
      <w:r w:rsidRPr="00F7226E">
        <w:rPr>
          <w:rFonts w:ascii="Arial" w:hAnsi="Arial" w:cs="Arial"/>
          <w:bCs/>
        </w:rPr>
        <w:t>Para seleccionar los 2 centros de esta convocatoria se han incluido criterios de vulnerabilidad (en la modalidad B y adaptabilidad para la modalidad A.</w:t>
      </w:r>
    </w:p>
    <w:p w:rsidR="0007736F" w:rsidRDefault="0007736F" w:rsidP="00F7226E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Cs/>
        </w:rPr>
      </w:pPr>
      <w:r w:rsidRPr="00F7226E">
        <w:rPr>
          <w:rFonts w:ascii="Arial" w:hAnsi="Arial" w:cs="Arial"/>
          <w:bCs/>
        </w:rPr>
        <w:t>Se inicia un proceso de ACOMPAÑAMIENTO a los centros en la MODIFICACIÓN (no transformación, como en Patios por el Clima).</w:t>
      </w:r>
    </w:p>
    <w:p w:rsidR="00F7226E" w:rsidRPr="00F7226E" w:rsidRDefault="00F7226E" w:rsidP="00F7226E">
      <w:pPr>
        <w:pStyle w:val="Prrafodelista"/>
        <w:spacing w:after="0" w:line="360" w:lineRule="auto"/>
        <w:rPr>
          <w:rFonts w:ascii="Arial" w:hAnsi="Arial" w:cs="Arial"/>
          <w:bCs/>
        </w:rPr>
      </w:pPr>
    </w:p>
    <w:p w:rsidR="00F7226E" w:rsidRPr="00F7226E" w:rsidRDefault="00F7226E" w:rsidP="00F7226E">
      <w:pPr>
        <w:spacing w:after="0" w:line="360" w:lineRule="auto"/>
        <w:rPr>
          <w:rFonts w:ascii="Arial" w:hAnsi="Arial" w:cs="Arial"/>
          <w:b/>
          <w:bCs/>
        </w:rPr>
      </w:pPr>
      <w:r w:rsidRPr="00024689">
        <w:rPr>
          <w:rFonts w:ascii="Arial" w:hAnsi="Arial" w:cs="Arial"/>
          <w:b/>
          <w:bCs/>
          <w:color w:val="FFFFFF" w:themeColor="background1"/>
          <w:sz w:val="28"/>
          <w:szCs w:val="28"/>
          <w:highlight w:val="darkYellow"/>
        </w:rPr>
        <w:t xml:space="preserve">GUÍA DE RECURSOS EDUCATIVOS SOBRE CAMBIO CLIMÁTICO </w:t>
      </w:r>
      <w:r w:rsidRPr="00F7226E">
        <w:rPr>
          <w:rFonts w:ascii="Arial" w:hAnsi="Arial" w:cs="Arial"/>
          <w:b/>
          <w:bCs/>
          <w:sz w:val="28"/>
          <w:szCs w:val="28"/>
        </w:rPr>
        <w:t xml:space="preserve">- </w:t>
      </w:r>
      <w:r w:rsidRPr="00F7226E">
        <w:rPr>
          <w:rFonts w:ascii="Arial" w:hAnsi="Arial" w:cs="Arial"/>
          <w:b/>
          <w:bCs/>
        </w:rPr>
        <w:t>Marga Muñoz, Centro de Documentación del Agua y el Medio Ambiente  de Zaragoza (CDAMAZ).</w:t>
      </w:r>
    </w:p>
    <w:p w:rsidR="00E33C64" w:rsidRDefault="00F7226E" w:rsidP="00F7226E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s-ES"/>
        </w:rPr>
      </w:pPr>
      <w:r w:rsidRPr="00F7226E">
        <w:rPr>
          <w:rFonts w:ascii="Arial" w:eastAsia="Times New Roman" w:hAnsi="Arial" w:cs="Arial"/>
          <w:color w:val="000000"/>
          <w:lang w:eastAsia="es-ES"/>
        </w:rPr>
        <w:t xml:space="preserve">Presentan brevemente la interesante  </w:t>
      </w:r>
      <w:hyperlink r:id="rId8" w:history="1">
        <w:r w:rsidRPr="00F7226E">
          <w:rPr>
            <w:rFonts w:ascii="Arial" w:hAnsi="Arial" w:cs="Arial"/>
            <w:color w:val="538135" w:themeColor="accent6" w:themeShade="BF"/>
            <w:lang w:eastAsia="es-ES"/>
          </w:rPr>
          <w:t>GUÍA DE RECURSOS EDUCATIVOS SOBRE CAMBIO CLIMÁTICO</w:t>
        </w:r>
      </w:hyperlink>
      <w:r w:rsidRPr="00F7226E">
        <w:rPr>
          <w:rFonts w:ascii="Arial" w:eastAsia="Times New Roman" w:hAnsi="Arial" w:cs="Arial"/>
          <w:color w:val="000000"/>
          <w:lang w:eastAsia="es-ES"/>
        </w:rPr>
        <w:t>. Disponemos de una copia en papel en el sindicato, a disposición de la afiliación.</w:t>
      </w:r>
    </w:p>
    <w:p w:rsidR="00F7226E" w:rsidRDefault="00F7226E" w:rsidP="00F7226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s-ES"/>
        </w:rPr>
      </w:pPr>
    </w:p>
    <w:p w:rsidR="00F7226E" w:rsidRPr="00832BC2" w:rsidRDefault="00F7226E" w:rsidP="00F7226E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024689">
        <w:rPr>
          <w:rFonts w:ascii="Arial" w:hAnsi="Arial" w:cs="Arial"/>
          <w:b/>
          <w:bCs/>
          <w:color w:val="FFFFFF" w:themeColor="background1"/>
          <w:sz w:val="28"/>
          <w:szCs w:val="28"/>
          <w:highlight w:val="darkYellow"/>
        </w:rPr>
        <w:t xml:space="preserve">GUÍA EDUCATIVA PARA DOCENTES DEL </w:t>
      </w:r>
      <w:r w:rsidR="00832BC2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32BC2">
        <w:rPr>
          <w:rFonts w:ascii="Arial" w:hAnsi="Arial" w:cs="Arial"/>
          <w:b/>
          <w:bCs/>
          <w:sz w:val="28"/>
          <w:szCs w:val="28"/>
        </w:rPr>
        <w:t>Antonio Aragón Rebollo</w:t>
      </w:r>
      <w:r w:rsidRPr="00AF0A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32BC2">
        <w:rPr>
          <w:rFonts w:ascii="Arial" w:hAnsi="Arial" w:cs="Arial"/>
          <w:b/>
          <w:bCs/>
        </w:rPr>
        <w:t>de la Fundación Patrimonio Natural de Castilla y León.</w:t>
      </w:r>
    </w:p>
    <w:p w:rsidR="00F7226E" w:rsidRDefault="00832BC2" w:rsidP="00F7226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Presenta la próxima publicación de esta guía creada para aumentar la CREATIVIDAD en el uso de espacios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renaturalizados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y facilitar fichas con actividades, incluyendo tabla para la evaluación de la enseñanza-aprendizaje en actividades de exterior.</w:t>
      </w:r>
    </w:p>
    <w:p w:rsidR="00832BC2" w:rsidRDefault="00832BC2" w:rsidP="00F7226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El material estará disponible en la web RENAPE. </w:t>
      </w:r>
    </w:p>
    <w:p w:rsidR="00832BC2" w:rsidRPr="00F7226E" w:rsidRDefault="00832BC2" w:rsidP="00F7226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Recomiendan el libro “</w:t>
      </w:r>
      <w:r w:rsidRPr="00832BC2">
        <w:rPr>
          <w:rFonts w:ascii="Arial" w:eastAsia="Times New Roman" w:hAnsi="Arial" w:cs="Arial"/>
          <w:i/>
          <w:color w:val="000000"/>
          <w:lang w:eastAsia="es-ES"/>
        </w:rPr>
        <w:t>El sentido del asombro</w:t>
      </w:r>
      <w:r>
        <w:rPr>
          <w:rFonts w:ascii="Arial" w:eastAsia="Times New Roman" w:hAnsi="Arial" w:cs="Arial"/>
          <w:color w:val="000000"/>
          <w:lang w:eastAsia="es-ES"/>
        </w:rPr>
        <w:t>” de Rachel Carson.</w:t>
      </w:r>
    </w:p>
    <w:p w:rsidR="00AF0A9D" w:rsidRDefault="00AF0A9D" w:rsidP="00D10D8A">
      <w:pPr>
        <w:spacing w:line="360" w:lineRule="auto"/>
      </w:pPr>
      <w:bookmarkStart w:id="0" w:name="_GoBack"/>
      <w:bookmarkEnd w:id="0"/>
    </w:p>
    <w:p w:rsidR="00AF0A9D" w:rsidRPr="00AF0A9D" w:rsidRDefault="00AF0A9D" w:rsidP="00AF0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0A9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024689" w:rsidRDefault="00024689" w:rsidP="00D10D8A">
      <w:pPr>
        <w:spacing w:line="360" w:lineRule="auto"/>
      </w:pPr>
    </w:p>
    <w:p w:rsidR="00024689" w:rsidRDefault="00024689" w:rsidP="00024689"/>
    <w:p w:rsidR="00AF0A9D" w:rsidRPr="00024689" w:rsidRDefault="00024689" w:rsidP="00024689">
      <w:pPr>
        <w:tabs>
          <w:tab w:val="left" w:pos="3765"/>
        </w:tabs>
        <w:rPr>
          <w:sz w:val="20"/>
        </w:rPr>
      </w:pPr>
      <w:r w:rsidRPr="00024689">
        <w:rPr>
          <w:sz w:val="20"/>
        </w:rPr>
        <w:tab/>
      </w:r>
    </w:p>
    <w:sectPr w:rsidR="00AF0A9D" w:rsidRPr="00024689" w:rsidSect="00E33C6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C2" w:rsidRDefault="00832BC2" w:rsidP="00D10D8A">
      <w:pPr>
        <w:spacing w:after="0" w:line="240" w:lineRule="auto"/>
      </w:pPr>
      <w:r>
        <w:separator/>
      </w:r>
    </w:p>
  </w:endnote>
  <w:endnote w:type="continuationSeparator" w:id="0">
    <w:p w:rsidR="00832BC2" w:rsidRDefault="00832BC2" w:rsidP="00D1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89" w:rsidRDefault="00024689" w:rsidP="00024689">
    <w:pPr>
      <w:spacing w:line="360" w:lineRule="auto"/>
      <w:jc w:val="right"/>
    </w:pPr>
    <w:r>
      <w:t>CGT ENSEÑANZA 2024-25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C2" w:rsidRDefault="00832BC2" w:rsidP="00D10D8A">
      <w:pPr>
        <w:spacing w:after="0" w:line="240" w:lineRule="auto"/>
      </w:pPr>
      <w:r>
        <w:separator/>
      </w:r>
    </w:p>
  </w:footnote>
  <w:footnote w:type="continuationSeparator" w:id="0">
    <w:p w:rsidR="00832BC2" w:rsidRDefault="00832BC2" w:rsidP="00D1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BC2" w:rsidRPr="00024689" w:rsidRDefault="00832BC2" w:rsidP="00D10D8A">
    <w:pPr>
      <w:pStyle w:val="Encabezado"/>
      <w:jc w:val="center"/>
      <w:rPr>
        <w:b/>
        <w:color w:val="FFFFFF" w:themeColor="background1"/>
        <w:sz w:val="36"/>
      </w:rPr>
    </w:pPr>
    <w:r w:rsidRPr="00024689">
      <w:rPr>
        <w:b/>
        <w:color w:val="FFFFFF" w:themeColor="background1"/>
        <w:sz w:val="36"/>
        <w:highlight w:val="darkYellow"/>
      </w:rPr>
      <w:t xml:space="preserve">III ENCUENTRO DE PATIOS </w:t>
    </w:r>
    <w:r w:rsidR="00B41462" w:rsidRPr="00024689">
      <w:rPr>
        <w:b/>
        <w:color w:val="FFFFFF" w:themeColor="background1"/>
        <w:sz w:val="36"/>
        <w:highlight w:val="darkYellow"/>
      </w:rPr>
      <w:t>X EL CLIMA</w:t>
    </w:r>
    <w:r w:rsidR="00B41462" w:rsidRPr="00024689">
      <w:rPr>
        <w:b/>
        <w:color w:val="FFFFFF" w:themeColor="background1"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49FC"/>
    <w:multiLevelType w:val="multilevel"/>
    <w:tmpl w:val="F72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C20AF"/>
    <w:multiLevelType w:val="multilevel"/>
    <w:tmpl w:val="343A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75870"/>
    <w:multiLevelType w:val="multilevel"/>
    <w:tmpl w:val="24BA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108CC"/>
    <w:multiLevelType w:val="multilevel"/>
    <w:tmpl w:val="72EC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7133B"/>
    <w:multiLevelType w:val="hybridMultilevel"/>
    <w:tmpl w:val="F4FAD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E53E6"/>
    <w:multiLevelType w:val="multilevel"/>
    <w:tmpl w:val="C6A2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8A"/>
    <w:rsid w:val="00024689"/>
    <w:rsid w:val="0007736F"/>
    <w:rsid w:val="00281212"/>
    <w:rsid w:val="005213CF"/>
    <w:rsid w:val="00832BC2"/>
    <w:rsid w:val="00AF0A9D"/>
    <w:rsid w:val="00B41462"/>
    <w:rsid w:val="00C007B8"/>
    <w:rsid w:val="00D10D8A"/>
    <w:rsid w:val="00E33C64"/>
    <w:rsid w:val="00F7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0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F0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D8A"/>
  </w:style>
  <w:style w:type="paragraph" w:styleId="Piedepgina">
    <w:name w:val="footer"/>
    <w:basedOn w:val="Normal"/>
    <w:link w:val="PiedepginaCar"/>
    <w:uiPriority w:val="99"/>
    <w:unhideWhenUsed/>
    <w:rsid w:val="00D1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D8A"/>
  </w:style>
  <w:style w:type="paragraph" w:styleId="NormalWeb">
    <w:name w:val="Normal (Web)"/>
    <w:basedOn w:val="Normal"/>
    <w:uiPriority w:val="99"/>
    <w:semiHidden/>
    <w:unhideWhenUsed/>
    <w:rsid w:val="00D1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F0A9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F0A9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AF0A9D"/>
    <w:rPr>
      <w:b/>
      <w:bCs/>
    </w:rPr>
  </w:style>
  <w:style w:type="paragraph" w:styleId="Prrafodelista">
    <w:name w:val="List Paragraph"/>
    <w:basedOn w:val="Normal"/>
    <w:uiPriority w:val="34"/>
    <w:qFormat/>
    <w:rsid w:val="00F722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22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0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F0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D8A"/>
  </w:style>
  <w:style w:type="paragraph" w:styleId="Piedepgina">
    <w:name w:val="footer"/>
    <w:basedOn w:val="Normal"/>
    <w:link w:val="PiedepginaCar"/>
    <w:uiPriority w:val="99"/>
    <w:unhideWhenUsed/>
    <w:rsid w:val="00D1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D8A"/>
  </w:style>
  <w:style w:type="paragraph" w:styleId="NormalWeb">
    <w:name w:val="Normal (Web)"/>
    <w:basedOn w:val="Normal"/>
    <w:uiPriority w:val="99"/>
    <w:semiHidden/>
    <w:unhideWhenUsed/>
    <w:rsid w:val="00D1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F0A9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F0A9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AF0A9D"/>
    <w:rPr>
      <w:b/>
      <w:bCs/>
    </w:rPr>
  </w:style>
  <w:style w:type="paragraph" w:styleId="Prrafodelista">
    <w:name w:val="List Paragraph"/>
    <w:basedOn w:val="Normal"/>
    <w:uiPriority w:val="34"/>
    <w:qFormat/>
    <w:rsid w:val="00F722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2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ida.net/content/nueva-publicaci%C3%B3n-recida-gu%C3%ADa-de-recursos-educativos-sobre-cambio-clim%C3%A1tico-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CGT ENSE</cp:lastModifiedBy>
  <cp:revision>3</cp:revision>
  <dcterms:created xsi:type="dcterms:W3CDTF">2024-10-25T11:29:00Z</dcterms:created>
  <dcterms:modified xsi:type="dcterms:W3CDTF">2024-10-25T11:31:00Z</dcterms:modified>
</cp:coreProperties>
</file>